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DB" w:rsidRPr="001F1507" w:rsidRDefault="005021DB">
      <w:pPr>
        <w:rPr>
          <w:rFonts w:ascii="仿宋_GB2312" w:eastAsia="仿宋_GB2312" w:hint="eastAsia"/>
          <w:sz w:val="32"/>
          <w:szCs w:val="32"/>
        </w:rPr>
      </w:pPr>
      <w:r w:rsidRPr="001F1507">
        <w:rPr>
          <w:rFonts w:ascii="仿宋_GB2312" w:eastAsia="仿宋_GB2312" w:hint="eastAsia"/>
          <w:sz w:val="32"/>
          <w:szCs w:val="32"/>
        </w:rPr>
        <w:t>南通市海门区科协2021年度部门预算公开</w:t>
      </w:r>
    </w:p>
    <w:p w:rsidR="005021DB" w:rsidRPr="001F1507" w:rsidRDefault="005021DB">
      <w:pPr>
        <w:rPr>
          <w:rFonts w:ascii="仿宋_GB2312" w:eastAsia="仿宋_GB2312" w:hint="eastAsia"/>
          <w:sz w:val="32"/>
          <w:szCs w:val="32"/>
        </w:rPr>
      </w:pPr>
      <w:r w:rsidRPr="001F1507">
        <w:rPr>
          <w:rFonts w:ascii="仿宋_GB2312" w:eastAsia="仿宋_GB2312" w:hint="eastAsia"/>
          <w:sz w:val="32"/>
          <w:szCs w:val="32"/>
        </w:rPr>
        <w:t>http://www.jszwfw.gov.cn/yjsgk/front/budgetfinal/departmentpreview_show.do?uuid=%274cda7586f0f5459aacae770f4b542d4c%27&amp;channel=17&amp;groupid=199</w:t>
      </w:r>
    </w:p>
    <w:sectPr w:rsidR="005021DB" w:rsidRPr="001F1507" w:rsidSect="00964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21DB"/>
    <w:rsid w:val="001F1507"/>
    <w:rsid w:val="005021DB"/>
    <w:rsid w:val="0096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2</cp:revision>
  <dcterms:created xsi:type="dcterms:W3CDTF">2021-06-22T03:13:00Z</dcterms:created>
  <dcterms:modified xsi:type="dcterms:W3CDTF">2021-06-22T03:14:00Z</dcterms:modified>
</cp:coreProperties>
</file>